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7DD29" w14:textId="2B4A985B" w:rsidR="007D7C22" w:rsidRPr="00AE4D5D" w:rsidRDefault="00D26C98" w:rsidP="002B3803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E4D5D">
        <w:rPr>
          <w:rFonts w:ascii="Arial" w:hAnsi="Arial" w:cs="Arial"/>
          <w:b/>
          <w:bCs/>
          <w:sz w:val="32"/>
          <w:szCs w:val="32"/>
        </w:rPr>
        <w:t>FICHA DE INSTRUÇÃO</w:t>
      </w:r>
      <w:r w:rsidR="008925A4" w:rsidRPr="00AE4D5D">
        <w:rPr>
          <w:rFonts w:ascii="Arial" w:hAnsi="Arial" w:cs="Arial"/>
          <w:b/>
          <w:bCs/>
          <w:sz w:val="32"/>
          <w:szCs w:val="32"/>
        </w:rPr>
        <w:t xml:space="preserve"> – Instruções</w:t>
      </w:r>
    </w:p>
    <w:p w14:paraId="4B57F645" w14:textId="77777777" w:rsidR="008925A4" w:rsidRPr="00AE4D5D" w:rsidRDefault="008925A4" w:rsidP="002B3803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14:paraId="35E68A24" w14:textId="157C382A" w:rsidR="00D26C98" w:rsidRPr="002B3803" w:rsidRDefault="008925A4" w:rsidP="002B3803">
      <w:pPr>
        <w:spacing w:line="360" w:lineRule="auto"/>
        <w:jc w:val="both"/>
        <w:rPr>
          <w:rFonts w:ascii="Arial" w:hAnsi="Arial" w:cs="Arial"/>
        </w:rPr>
      </w:pPr>
      <w:r w:rsidRPr="002B3803">
        <w:rPr>
          <w:rFonts w:ascii="Arial" w:hAnsi="Arial" w:cs="Arial"/>
        </w:rPr>
        <w:tab/>
      </w:r>
      <w:r w:rsidR="00D26C98" w:rsidRPr="002B3803">
        <w:rPr>
          <w:rFonts w:ascii="Arial" w:hAnsi="Arial" w:cs="Arial"/>
        </w:rPr>
        <w:t>A ficha de instrução é prevista no item 6.22</w:t>
      </w:r>
      <w:r w:rsidRPr="002B3803">
        <w:rPr>
          <w:rFonts w:ascii="Arial" w:hAnsi="Arial" w:cs="Arial"/>
        </w:rPr>
        <w:t xml:space="preserve"> da IS 141-007</w:t>
      </w:r>
      <w:r w:rsidR="00D217A8" w:rsidRPr="002B3803">
        <w:rPr>
          <w:rFonts w:ascii="Arial" w:hAnsi="Arial" w:cs="Arial"/>
        </w:rPr>
        <w:t xml:space="preserve">. O modelo disponibilizado foi montado </w:t>
      </w:r>
      <w:r w:rsidR="00490EE6" w:rsidRPr="002B3803">
        <w:rPr>
          <w:rFonts w:ascii="Arial" w:hAnsi="Arial" w:cs="Arial"/>
        </w:rPr>
        <w:t>visando atender as disposições da IS n</w:t>
      </w:r>
      <w:r w:rsidR="00E17304" w:rsidRPr="002B3803">
        <w:rPr>
          <w:rFonts w:ascii="Arial" w:hAnsi="Arial" w:cs="Arial"/>
        </w:rPr>
        <w:t xml:space="preserve">o tocante </w:t>
      </w:r>
      <w:r w:rsidR="00D26C98" w:rsidRPr="002B3803">
        <w:rPr>
          <w:rFonts w:ascii="Arial" w:hAnsi="Arial" w:cs="Arial"/>
        </w:rPr>
        <w:t xml:space="preserve">a uma instrução de voo em </w:t>
      </w:r>
      <w:r w:rsidR="00C93BCD">
        <w:rPr>
          <w:rFonts w:ascii="Arial" w:hAnsi="Arial" w:cs="Arial"/>
        </w:rPr>
        <w:t xml:space="preserve">aeronave e outra em </w:t>
      </w:r>
      <w:r w:rsidR="00D26C98" w:rsidRPr="002B3803">
        <w:rPr>
          <w:rFonts w:ascii="Arial" w:hAnsi="Arial" w:cs="Arial"/>
        </w:rPr>
        <w:t>simulador</w:t>
      </w:r>
      <w:r w:rsidR="00C93BCD">
        <w:rPr>
          <w:rFonts w:ascii="Arial" w:hAnsi="Arial" w:cs="Arial"/>
        </w:rPr>
        <w:t xml:space="preserve"> de voo</w:t>
      </w:r>
      <w:r w:rsidR="00D26C98" w:rsidRPr="002B3803">
        <w:rPr>
          <w:rFonts w:ascii="Arial" w:hAnsi="Arial" w:cs="Arial"/>
        </w:rPr>
        <w:t xml:space="preserve"> para um aluno do curso de Piloto Privado Avião.</w:t>
      </w:r>
    </w:p>
    <w:p w14:paraId="4E7A7CE2" w14:textId="4D5CCBEE" w:rsidR="00C36346" w:rsidRPr="002B3803" w:rsidRDefault="00C36346" w:rsidP="002B3803">
      <w:pPr>
        <w:spacing w:line="360" w:lineRule="auto"/>
        <w:jc w:val="both"/>
        <w:rPr>
          <w:rFonts w:ascii="Arial" w:hAnsi="Arial" w:cs="Arial"/>
        </w:rPr>
      </w:pPr>
      <w:r w:rsidRPr="002B3803">
        <w:rPr>
          <w:rFonts w:ascii="Arial" w:hAnsi="Arial" w:cs="Arial"/>
        </w:rPr>
        <w:tab/>
        <w:t>Abaixo menciona-se alguns pontos importantes da ficha:</w:t>
      </w:r>
    </w:p>
    <w:p w14:paraId="1721D12D" w14:textId="15A5FFD8" w:rsidR="00C36346" w:rsidRPr="002B3803" w:rsidRDefault="00C36346" w:rsidP="002B3803">
      <w:pPr>
        <w:pStyle w:val="PargrafodaLista"/>
        <w:numPr>
          <w:ilvl w:val="0"/>
          <w:numId w:val="1"/>
        </w:numPr>
        <w:spacing w:line="360" w:lineRule="auto"/>
        <w:ind w:left="1701" w:hanging="567"/>
        <w:jc w:val="both"/>
        <w:rPr>
          <w:rFonts w:ascii="Arial" w:hAnsi="Arial" w:cs="Arial"/>
        </w:rPr>
      </w:pPr>
      <w:r w:rsidRPr="002B3803">
        <w:rPr>
          <w:rFonts w:ascii="Arial" w:hAnsi="Arial" w:cs="Arial"/>
        </w:rPr>
        <w:t>Acerca do item “Aeronave/FSTD: (NA) PR-ABC / (NA) PT-CNV / (   ) FSTD”</w:t>
      </w:r>
      <w:r w:rsidR="00A54ED2" w:rsidRPr="002B3803">
        <w:rPr>
          <w:rFonts w:ascii="Arial" w:hAnsi="Arial" w:cs="Arial"/>
        </w:rPr>
        <w:t xml:space="preserve">, repare que a ficha já vem preenchida nessa lição de voo dizendo que as aeronaves PR-ABC e PT-CNT não são aplicáveis para realizar o voo previsto, uma vez que </w:t>
      </w:r>
      <w:r w:rsidR="00670C76" w:rsidRPr="002B3803">
        <w:rPr>
          <w:rFonts w:ascii="Arial" w:hAnsi="Arial" w:cs="Arial"/>
        </w:rPr>
        <w:t>trata-se de instrução em simulador, restando ao instrutor marcar apenas a opção FSTD</w:t>
      </w:r>
      <w:r w:rsidR="00C93BCD">
        <w:rPr>
          <w:rFonts w:ascii="Arial" w:hAnsi="Arial" w:cs="Arial"/>
        </w:rPr>
        <w:t xml:space="preserve"> (Aba FSTD – Ficha de Instrução)</w:t>
      </w:r>
      <w:r w:rsidR="00670C76" w:rsidRPr="002B3803">
        <w:rPr>
          <w:rFonts w:ascii="Arial" w:hAnsi="Arial" w:cs="Arial"/>
        </w:rPr>
        <w:t xml:space="preserve">. </w:t>
      </w:r>
      <w:r w:rsidR="00B7353C" w:rsidRPr="002B3803">
        <w:rPr>
          <w:rFonts w:ascii="Arial" w:hAnsi="Arial" w:cs="Arial"/>
        </w:rPr>
        <w:t>Vide item 6.22.1</w:t>
      </w:r>
      <w:r w:rsidR="00C5464C" w:rsidRPr="002B3803">
        <w:rPr>
          <w:rFonts w:ascii="Arial" w:hAnsi="Arial" w:cs="Arial"/>
        </w:rPr>
        <w:t>.</w:t>
      </w:r>
      <w:r w:rsidR="00B7353C" w:rsidRPr="002B3803">
        <w:rPr>
          <w:rFonts w:ascii="Arial" w:hAnsi="Arial" w:cs="Arial"/>
        </w:rPr>
        <w:t xml:space="preserve"> d) da IS.</w:t>
      </w:r>
      <w:r w:rsidR="00C93BCD">
        <w:rPr>
          <w:rFonts w:ascii="Arial" w:hAnsi="Arial" w:cs="Arial"/>
        </w:rPr>
        <w:t xml:space="preserve"> </w:t>
      </w:r>
    </w:p>
    <w:p w14:paraId="169D1C72" w14:textId="7CB32268" w:rsidR="007D7C22" w:rsidRPr="002B3803" w:rsidRDefault="00B7353C" w:rsidP="00E16569">
      <w:pPr>
        <w:pStyle w:val="PargrafodaLista"/>
        <w:numPr>
          <w:ilvl w:val="0"/>
          <w:numId w:val="1"/>
        </w:numPr>
        <w:spacing w:line="360" w:lineRule="auto"/>
        <w:ind w:left="1701" w:hanging="567"/>
        <w:jc w:val="both"/>
        <w:rPr>
          <w:rFonts w:ascii="Arial" w:hAnsi="Arial" w:cs="Arial"/>
        </w:rPr>
      </w:pPr>
      <w:r w:rsidRPr="002B3803">
        <w:rPr>
          <w:rFonts w:ascii="Arial" w:hAnsi="Arial" w:cs="Arial"/>
        </w:rPr>
        <w:t>Referente ao item 6.22.1</w:t>
      </w:r>
      <w:r w:rsidR="00C5464C" w:rsidRPr="002B3803">
        <w:rPr>
          <w:rFonts w:ascii="Arial" w:hAnsi="Arial" w:cs="Arial"/>
        </w:rPr>
        <w:t>. i) da IS, repare que a</w:t>
      </w:r>
      <w:r w:rsidR="001B75F7">
        <w:rPr>
          <w:rFonts w:ascii="Arial" w:hAnsi="Arial" w:cs="Arial"/>
        </w:rPr>
        <w:t xml:space="preserve"> ficha apenas optou por graus satisfa</w:t>
      </w:r>
      <w:r w:rsidR="0032157E">
        <w:rPr>
          <w:rFonts w:ascii="Arial" w:hAnsi="Arial" w:cs="Arial"/>
        </w:rPr>
        <w:t>tório e insatisfatório. Caso seja de interesse do CIAC, podem ser propostos níveis (observação, compreensão, execução com auxílio e execução) atém dos graus satisfatório e insatisfatório utilizad</w:t>
      </w:r>
      <w:r w:rsidR="00E16569">
        <w:rPr>
          <w:rFonts w:ascii="Arial" w:hAnsi="Arial" w:cs="Arial"/>
        </w:rPr>
        <w:t>os.</w:t>
      </w:r>
    </w:p>
    <w:sectPr w:rsidR="007D7C22" w:rsidRPr="002B3803" w:rsidSect="00FD72C1"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A60622"/>
    <w:multiLevelType w:val="hybridMultilevel"/>
    <w:tmpl w:val="DEFE429E"/>
    <w:lvl w:ilvl="0" w:tplc="04160017">
      <w:start w:val="1"/>
      <w:numFmt w:val="lowerLetter"/>
      <w:lvlText w:val="%1)"/>
      <w:lvlJc w:val="left"/>
      <w:pPr>
        <w:ind w:left="2140" w:hanging="360"/>
      </w:pPr>
    </w:lvl>
    <w:lvl w:ilvl="1" w:tplc="04160019" w:tentative="1">
      <w:start w:val="1"/>
      <w:numFmt w:val="lowerLetter"/>
      <w:lvlText w:val="%2."/>
      <w:lvlJc w:val="left"/>
      <w:pPr>
        <w:ind w:left="2860" w:hanging="360"/>
      </w:pPr>
    </w:lvl>
    <w:lvl w:ilvl="2" w:tplc="0416001B" w:tentative="1">
      <w:start w:val="1"/>
      <w:numFmt w:val="lowerRoman"/>
      <w:lvlText w:val="%3."/>
      <w:lvlJc w:val="right"/>
      <w:pPr>
        <w:ind w:left="3580" w:hanging="180"/>
      </w:pPr>
    </w:lvl>
    <w:lvl w:ilvl="3" w:tplc="0416000F" w:tentative="1">
      <w:start w:val="1"/>
      <w:numFmt w:val="decimal"/>
      <w:lvlText w:val="%4."/>
      <w:lvlJc w:val="left"/>
      <w:pPr>
        <w:ind w:left="4300" w:hanging="360"/>
      </w:pPr>
    </w:lvl>
    <w:lvl w:ilvl="4" w:tplc="04160019" w:tentative="1">
      <w:start w:val="1"/>
      <w:numFmt w:val="lowerLetter"/>
      <w:lvlText w:val="%5."/>
      <w:lvlJc w:val="left"/>
      <w:pPr>
        <w:ind w:left="5020" w:hanging="360"/>
      </w:pPr>
    </w:lvl>
    <w:lvl w:ilvl="5" w:tplc="0416001B" w:tentative="1">
      <w:start w:val="1"/>
      <w:numFmt w:val="lowerRoman"/>
      <w:lvlText w:val="%6."/>
      <w:lvlJc w:val="right"/>
      <w:pPr>
        <w:ind w:left="5740" w:hanging="180"/>
      </w:pPr>
    </w:lvl>
    <w:lvl w:ilvl="6" w:tplc="0416000F" w:tentative="1">
      <w:start w:val="1"/>
      <w:numFmt w:val="decimal"/>
      <w:lvlText w:val="%7."/>
      <w:lvlJc w:val="left"/>
      <w:pPr>
        <w:ind w:left="6460" w:hanging="360"/>
      </w:pPr>
    </w:lvl>
    <w:lvl w:ilvl="7" w:tplc="04160019" w:tentative="1">
      <w:start w:val="1"/>
      <w:numFmt w:val="lowerLetter"/>
      <w:lvlText w:val="%8."/>
      <w:lvlJc w:val="left"/>
      <w:pPr>
        <w:ind w:left="7180" w:hanging="360"/>
      </w:pPr>
    </w:lvl>
    <w:lvl w:ilvl="8" w:tplc="0416001B" w:tentative="1">
      <w:start w:val="1"/>
      <w:numFmt w:val="lowerRoman"/>
      <w:lvlText w:val="%9."/>
      <w:lvlJc w:val="right"/>
      <w:pPr>
        <w:ind w:left="7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22"/>
    <w:rsid w:val="001B75F7"/>
    <w:rsid w:val="002B3803"/>
    <w:rsid w:val="0032157E"/>
    <w:rsid w:val="00490EE6"/>
    <w:rsid w:val="00670C76"/>
    <w:rsid w:val="007D7C22"/>
    <w:rsid w:val="007E6815"/>
    <w:rsid w:val="008925A4"/>
    <w:rsid w:val="008F285B"/>
    <w:rsid w:val="00954FFC"/>
    <w:rsid w:val="00A54ED2"/>
    <w:rsid w:val="00AE4D5D"/>
    <w:rsid w:val="00B7353C"/>
    <w:rsid w:val="00C36346"/>
    <w:rsid w:val="00C4455F"/>
    <w:rsid w:val="00C5464C"/>
    <w:rsid w:val="00C93BCD"/>
    <w:rsid w:val="00D217A8"/>
    <w:rsid w:val="00D26C98"/>
    <w:rsid w:val="00D4240E"/>
    <w:rsid w:val="00E16569"/>
    <w:rsid w:val="00E17304"/>
    <w:rsid w:val="00E60E70"/>
    <w:rsid w:val="00F942D7"/>
    <w:rsid w:val="00FB7618"/>
    <w:rsid w:val="00FD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EA590"/>
  <w15:chartTrackingRefBased/>
  <w15:docId w15:val="{AC640A28-7505-F740-A882-F6FEA2FA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36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157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Vinicius Andrei Conte</dc:creator>
  <cp:keywords/>
  <dc:description/>
  <cp:lastModifiedBy>Vinicius Andrei Conte</cp:lastModifiedBy>
  <cp:revision>10</cp:revision>
  <dcterms:created xsi:type="dcterms:W3CDTF">2020-08-28T20:08:00Z</dcterms:created>
  <dcterms:modified xsi:type="dcterms:W3CDTF">2020-10-19T14:25:00Z</dcterms:modified>
</cp:coreProperties>
</file>